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941" w:rsidRPr="004F5D97" w:rsidRDefault="000B3941" w:rsidP="000B3941">
      <w:pPr>
        <w:pStyle w:val="NormalWeb"/>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16 dieciséis de julio</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w:t>
      </w:r>
      <w:proofErr w:type="gramEnd"/>
      <w:r>
        <w:rPr>
          <w:rFonts w:ascii="Calibri" w:hAnsi="Calibri" w:cs="Calibri"/>
          <w:bCs/>
          <w:iCs/>
          <w:color w:val="595959" w:themeColor="text1" w:themeTint="A6"/>
          <w:sz w:val="26"/>
          <w:szCs w:val="26"/>
        </w:rPr>
        <w:t xml:space="preserve"> . </w:t>
      </w:r>
    </w:p>
    <w:p w:rsidR="000B3941" w:rsidRPr="004F5D97" w:rsidRDefault="000B3941" w:rsidP="000B3941">
      <w:pPr>
        <w:rPr>
          <w:rFonts w:ascii="Calibri" w:hAnsi="Calibri" w:cs="Calibri"/>
          <w:color w:val="595959" w:themeColor="text1" w:themeTint="A6"/>
          <w:sz w:val="26"/>
          <w:szCs w:val="26"/>
        </w:rPr>
      </w:pPr>
    </w:p>
    <w:p w:rsidR="000B3941" w:rsidRPr="004F5D97" w:rsidRDefault="000B3941" w:rsidP="000B3941">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0059/2doJAM/2018-JN</w:t>
      </w:r>
      <w:r w:rsidRPr="004F5D97">
        <w:rPr>
          <w:rFonts w:ascii="Calibri" w:hAnsi="Calibri" w:cs="Calibri"/>
          <w:color w:val="595959" w:themeColor="text1" w:themeTint="A6"/>
          <w:sz w:val="26"/>
          <w:szCs w:val="26"/>
        </w:rPr>
        <w:t>,</w:t>
      </w:r>
      <w:bookmarkStart w:id="0" w:name="_GoBack"/>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0B3941" w:rsidRPr="004F5D97" w:rsidRDefault="000B3941" w:rsidP="000B3941">
      <w:pPr>
        <w:pStyle w:val="Textoindependiente"/>
        <w:rPr>
          <w:rFonts w:ascii="Calibri" w:hAnsi="Calibri" w:cs="Calibri"/>
          <w:color w:val="595959" w:themeColor="text1" w:themeTint="A6"/>
          <w:sz w:val="26"/>
          <w:szCs w:val="26"/>
        </w:rPr>
      </w:pPr>
    </w:p>
    <w:p w:rsidR="000B3941" w:rsidRPr="004F5D97" w:rsidRDefault="000B3941" w:rsidP="000B3941">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0B3941" w:rsidRPr="004F5D97" w:rsidRDefault="000B3941" w:rsidP="000B3941">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0B3941" w:rsidRPr="004F5D97" w:rsidRDefault="000B3941" w:rsidP="000B3941">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10 diez de enero</w:t>
      </w:r>
      <w:r w:rsidRPr="004F5D97">
        <w:rPr>
          <w:rFonts w:ascii="Calibri" w:hAnsi="Calibri" w:cs="Calibri"/>
          <w:color w:val="595959" w:themeColor="text1" w:themeTint="A6"/>
          <w:sz w:val="26"/>
          <w:szCs w:val="26"/>
        </w:rPr>
        <w:t xml:space="preserve"> 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p>
    <w:p w:rsidR="000B3941" w:rsidRPr="004F5D97" w:rsidRDefault="000B3941" w:rsidP="000B3941">
      <w:pPr>
        <w:ind w:firstLine="708"/>
        <w:jc w:val="both"/>
        <w:rPr>
          <w:rFonts w:ascii="Calibri" w:hAnsi="Calibri" w:cs="Calibri"/>
          <w:b/>
          <w:bCs/>
          <w:color w:val="595959" w:themeColor="text1" w:themeTint="A6"/>
          <w:sz w:val="26"/>
          <w:szCs w:val="26"/>
        </w:rPr>
      </w:pPr>
    </w:p>
    <w:p w:rsidR="000B3941" w:rsidRPr="004F5D97" w:rsidRDefault="000B3941" w:rsidP="000B3941">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365017 (tres-seis-cinco-cero-uno-siete)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27 veintisiete de noviembre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r>
        <w:rPr>
          <w:rFonts w:ascii="Calibri" w:hAnsi="Calibri" w:cs="Calibri"/>
          <w:color w:val="595959" w:themeColor="text1" w:themeTint="A6"/>
          <w:sz w:val="26"/>
          <w:szCs w:val="26"/>
        </w:rPr>
        <w:t>.</w:t>
      </w:r>
    </w:p>
    <w:p w:rsidR="000B3941" w:rsidRPr="004F5D97" w:rsidRDefault="000B3941" w:rsidP="000B3941">
      <w:pPr>
        <w:jc w:val="both"/>
        <w:rPr>
          <w:rFonts w:ascii="Calibri" w:hAnsi="Calibri" w:cs="Calibri"/>
          <w:color w:val="595959" w:themeColor="text1" w:themeTint="A6"/>
          <w:sz w:val="26"/>
          <w:szCs w:val="26"/>
        </w:rPr>
      </w:pPr>
    </w:p>
    <w:p w:rsidR="000B3941" w:rsidRPr="004F5D97" w:rsidRDefault="000B3941" w:rsidP="000B3941">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0B3941" w:rsidRPr="004F5D97" w:rsidRDefault="000B3941" w:rsidP="000B3941">
      <w:pPr>
        <w:ind w:firstLine="708"/>
        <w:jc w:val="both"/>
        <w:rPr>
          <w:rFonts w:ascii="Calibri" w:hAnsi="Calibri" w:cs="Calibri"/>
          <w:color w:val="595959" w:themeColor="text1" w:themeTint="A6"/>
          <w:sz w:val="26"/>
          <w:szCs w:val="26"/>
        </w:rPr>
      </w:pPr>
    </w:p>
    <w:p w:rsidR="000B3941" w:rsidRPr="004F5D97" w:rsidRDefault="000B3941" w:rsidP="000B3941">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r w:rsidRPr="004F5D97">
        <w:rPr>
          <w:rFonts w:ascii="Calibri" w:hAnsi="Calibri" w:cs="Calibri"/>
          <w:color w:val="595959" w:themeColor="text1" w:themeTint="A6"/>
          <w:sz w:val="26"/>
          <w:szCs w:val="26"/>
        </w:rPr>
        <w:t xml:space="preserve">. . . . . . . . . . . . . . . . . . . . . . . . . . . . . . . . . . . . . . . . . . . . . . . . . . . . . . . . . </w:t>
      </w:r>
    </w:p>
    <w:p w:rsidR="000B3941" w:rsidRPr="004F5D97" w:rsidRDefault="000B3941" w:rsidP="000B3941">
      <w:pPr>
        <w:jc w:val="both"/>
        <w:rPr>
          <w:rFonts w:ascii="Calibri" w:hAnsi="Calibri" w:cs="Calibri"/>
          <w:color w:val="595959" w:themeColor="text1" w:themeTint="A6"/>
          <w:sz w:val="26"/>
          <w:szCs w:val="26"/>
        </w:rPr>
      </w:pPr>
    </w:p>
    <w:p w:rsidR="000B3941" w:rsidRPr="004F5D97" w:rsidRDefault="000B3941" w:rsidP="000B3941">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12 doce de enero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0B3941" w:rsidRPr="004F5D97" w:rsidRDefault="000B3941" w:rsidP="000B3941">
      <w:pPr>
        <w:ind w:firstLine="708"/>
        <w:jc w:val="both"/>
        <w:rPr>
          <w:rFonts w:ascii="Calibri" w:hAnsi="Calibri" w:cs="Calibri"/>
          <w:color w:val="595959" w:themeColor="text1" w:themeTint="A6"/>
          <w:sz w:val="26"/>
          <w:szCs w:val="26"/>
        </w:rPr>
      </w:pPr>
    </w:p>
    <w:p w:rsidR="000B3941" w:rsidRPr="004F5D97" w:rsidRDefault="000B3941" w:rsidP="000B394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0B3941" w:rsidRPr="004F5D97" w:rsidRDefault="000B3941" w:rsidP="000B3941">
      <w:pPr>
        <w:jc w:val="both"/>
        <w:rPr>
          <w:rFonts w:ascii="Calibri" w:hAnsi="Calibri" w:cs="Calibri"/>
          <w:color w:val="595959" w:themeColor="text1" w:themeTint="A6"/>
          <w:sz w:val="26"/>
          <w:szCs w:val="26"/>
        </w:rPr>
      </w:pPr>
    </w:p>
    <w:p w:rsidR="000B3941" w:rsidRPr="004F5D97" w:rsidRDefault="000B3941" w:rsidP="000B394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w:t>
      </w:r>
      <w:r w:rsidRPr="004F5D97">
        <w:rPr>
          <w:rFonts w:ascii="Calibri" w:hAnsi="Calibri" w:cs="Calibri"/>
          <w:color w:val="595959" w:themeColor="text1" w:themeTint="A6"/>
          <w:sz w:val="26"/>
          <w:szCs w:val="26"/>
        </w:rPr>
        <w:lastRenderedPageBreak/>
        <w:t xml:space="preserve">emitió la boleta, mediante escrito presentado el día </w:t>
      </w:r>
      <w:r>
        <w:rPr>
          <w:rFonts w:ascii="Calibri" w:hAnsi="Calibri" w:cs="Calibri"/>
          <w:color w:val="595959" w:themeColor="text1" w:themeTint="A6"/>
          <w:sz w:val="26"/>
          <w:szCs w:val="26"/>
        </w:rPr>
        <w:t>31 treinta y uno de enero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28 veintiocho a la 33 treinta y tres)</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r>
        <w:rPr>
          <w:rFonts w:ascii="Calibri" w:hAnsi="Calibri" w:cs="Calibri"/>
          <w:color w:val="595959" w:themeColor="text1" w:themeTint="A6"/>
          <w:sz w:val="26"/>
          <w:szCs w:val="26"/>
        </w:rPr>
        <w:t>.</w:t>
      </w:r>
    </w:p>
    <w:p w:rsidR="000B3941" w:rsidRPr="004F5D97" w:rsidRDefault="000B3941" w:rsidP="000B3941">
      <w:pPr>
        <w:pStyle w:val="Textoindependiente"/>
        <w:rPr>
          <w:rFonts w:ascii="Calibri" w:hAnsi="Calibri" w:cs="Calibri"/>
          <w:color w:val="595959" w:themeColor="text1" w:themeTint="A6"/>
          <w:sz w:val="26"/>
          <w:szCs w:val="26"/>
          <w:lang w:val="es-ES"/>
        </w:rPr>
      </w:pPr>
    </w:p>
    <w:p w:rsidR="000B3941" w:rsidRDefault="000B3941" w:rsidP="000B3941">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 xml:space="preserve">2 dos de febrero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34 treinta y cuatro</w:t>
      </w:r>
      <w:r w:rsidRPr="004F5D97">
        <w:rPr>
          <w:rFonts w:ascii="Calibri" w:hAnsi="Calibri" w:cs="Calibri"/>
          <w:color w:val="595959" w:themeColor="text1" w:themeTint="A6"/>
          <w:sz w:val="26"/>
          <w:szCs w:val="26"/>
        </w:rPr>
        <w:t xml:space="preserve">), pruebas que se tuvieron por desahogadas desde ese momento. . . . . . . . . . . . . . . . . . . . . . . . . . . . . </w:t>
      </w:r>
    </w:p>
    <w:p w:rsidR="000B3941" w:rsidRPr="004F5D97" w:rsidRDefault="000B3941" w:rsidP="000B3941">
      <w:pPr>
        <w:pStyle w:val="Textoindependiente"/>
        <w:ind w:firstLine="708"/>
        <w:rPr>
          <w:rFonts w:ascii="Calibri" w:hAnsi="Calibri" w:cs="Calibri"/>
          <w:color w:val="595959" w:themeColor="text1" w:themeTint="A6"/>
          <w:sz w:val="26"/>
          <w:szCs w:val="26"/>
        </w:rPr>
      </w:pPr>
    </w:p>
    <w:p w:rsidR="000B3941" w:rsidRPr="004F5D97" w:rsidRDefault="000B3941" w:rsidP="000B3941">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 xml:space="preserve">9 </w:t>
      </w:r>
      <w:r w:rsidRPr="00683C6E">
        <w:rPr>
          <w:rFonts w:ascii="Calibri" w:hAnsi="Calibri"/>
          <w:color w:val="595959" w:themeColor="text1" w:themeTint="A6"/>
          <w:sz w:val="26"/>
          <w:szCs w:val="26"/>
        </w:rPr>
        <w:t>nueve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abril</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diez h</w:t>
      </w:r>
      <w:r w:rsidRPr="004F5D97">
        <w:rPr>
          <w:rFonts w:ascii="Calibri" w:hAnsi="Calibri"/>
          <w:color w:val="595959" w:themeColor="text1" w:themeTint="A6"/>
          <w:sz w:val="26"/>
          <w:szCs w:val="26"/>
        </w:rPr>
        <w:t>oras,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w:t>
      </w:r>
    </w:p>
    <w:p w:rsidR="000B3941" w:rsidRPr="004F5D97" w:rsidRDefault="000B3941" w:rsidP="000B3941">
      <w:pPr>
        <w:pStyle w:val="Textoindependiente"/>
        <w:ind w:firstLine="708"/>
        <w:rPr>
          <w:rFonts w:ascii="Calibri" w:hAnsi="Calibri" w:cs="Calibri"/>
          <w:color w:val="595959" w:themeColor="text1" w:themeTint="A6"/>
          <w:sz w:val="26"/>
          <w:szCs w:val="26"/>
        </w:rPr>
      </w:pPr>
    </w:p>
    <w:p w:rsidR="000B3941" w:rsidRPr="004F5D97" w:rsidRDefault="000B3941" w:rsidP="000B3941">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 . . . . . . . . . . . . . . . . . . . . . . . . . . . . . . . . . . . . . . . . . . . . . . . . . . . . . . . .</w:t>
      </w:r>
      <w:r>
        <w:rPr>
          <w:rFonts w:ascii="Calibri" w:hAnsi="Calibri" w:cs="Calibri"/>
          <w:color w:val="595959" w:themeColor="text1" w:themeTint="A6"/>
          <w:sz w:val="26"/>
          <w:szCs w:val="26"/>
        </w:rPr>
        <w:t xml:space="preserve"> </w:t>
      </w:r>
    </w:p>
    <w:p w:rsidR="000B3941" w:rsidRPr="004F5D97" w:rsidRDefault="000B3941" w:rsidP="000B3941">
      <w:pPr>
        <w:pStyle w:val="Textoindependiente"/>
        <w:rPr>
          <w:rFonts w:ascii="Calibri" w:hAnsi="Calibri" w:cs="Calibri"/>
          <w:color w:val="595959" w:themeColor="text1" w:themeTint="A6"/>
          <w:sz w:val="26"/>
          <w:szCs w:val="26"/>
        </w:rPr>
      </w:pPr>
    </w:p>
    <w:p w:rsidR="000B3941" w:rsidRPr="004F5D97" w:rsidRDefault="000B3941" w:rsidP="000B3941">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0B3941" w:rsidRPr="004F5D97" w:rsidRDefault="000B3941" w:rsidP="000B3941">
      <w:pPr>
        <w:pStyle w:val="Textoindependiente"/>
        <w:ind w:firstLine="708"/>
        <w:jc w:val="center"/>
        <w:rPr>
          <w:rFonts w:ascii="Calibri" w:hAnsi="Calibri" w:cs="Calibri"/>
          <w:b/>
          <w:bCs/>
          <w:color w:val="595959" w:themeColor="text1" w:themeTint="A6"/>
          <w:sz w:val="26"/>
          <w:szCs w:val="26"/>
        </w:rPr>
      </w:pPr>
    </w:p>
    <w:p w:rsidR="000B3941" w:rsidRPr="004F5D97" w:rsidRDefault="000B3941" w:rsidP="000B3941">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w:t>
      </w:r>
    </w:p>
    <w:p w:rsidR="000B3941" w:rsidRPr="004F5D97" w:rsidRDefault="000B3941" w:rsidP="000B3941">
      <w:pPr>
        <w:pStyle w:val="Textoindependiente"/>
        <w:rPr>
          <w:rFonts w:ascii="Calibri" w:hAnsi="Calibri" w:cs="Calibri"/>
          <w:b/>
          <w:bCs/>
          <w:color w:val="595959" w:themeColor="text1" w:themeTint="A6"/>
          <w:sz w:val="26"/>
          <w:szCs w:val="26"/>
        </w:rPr>
      </w:pPr>
    </w:p>
    <w:p w:rsidR="000B3941" w:rsidRPr="004F5D97" w:rsidRDefault="000B3941" w:rsidP="000B3941">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27 veintisiete de noviembre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w:t>
      </w:r>
      <w:r>
        <w:rPr>
          <w:rFonts w:ascii="Calibri" w:hAnsi="Calibri" w:cs="Calibri"/>
          <w:color w:val="595959" w:themeColor="text1" w:themeTint="A6"/>
          <w:sz w:val="26"/>
          <w:szCs w:val="26"/>
        </w:rPr>
        <w:t xml:space="preserve">. . . </w:t>
      </w:r>
    </w:p>
    <w:p w:rsidR="000B3941" w:rsidRPr="004F5D97" w:rsidRDefault="000B3941" w:rsidP="000B3941">
      <w:pPr>
        <w:jc w:val="both"/>
        <w:rPr>
          <w:rFonts w:ascii="Calibri" w:hAnsi="Calibri" w:cs="Calibri"/>
          <w:b/>
          <w:i/>
          <w:iCs/>
          <w:color w:val="595959" w:themeColor="text1" w:themeTint="A6"/>
          <w:sz w:val="26"/>
          <w:szCs w:val="26"/>
          <w:lang w:val="es-MX"/>
        </w:rPr>
      </w:pPr>
    </w:p>
    <w:p w:rsidR="000B3941" w:rsidRPr="004F5D97" w:rsidRDefault="000B3941" w:rsidP="000B3941">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365017 (tres-seis-cinco-cero-uno-siete), de fecha 27 veintisiete de noviembre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21 veintiuno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w:t>
      </w:r>
    </w:p>
    <w:p w:rsidR="000B3941" w:rsidRPr="004F5D97" w:rsidRDefault="000B3941" w:rsidP="000B3941">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0059/2doJAM/2018-JN</w:t>
      </w:r>
    </w:p>
    <w:p w:rsidR="000B3941" w:rsidRPr="004F5D97" w:rsidRDefault="000B3941" w:rsidP="000B3941">
      <w:pPr>
        <w:ind w:firstLine="708"/>
        <w:jc w:val="both"/>
        <w:rPr>
          <w:rFonts w:ascii="Calibri" w:hAnsi="Calibri" w:cs="Calibri"/>
          <w:color w:val="595959" w:themeColor="text1" w:themeTint="A6"/>
          <w:sz w:val="26"/>
          <w:szCs w:val="26"/>
        </w:rPr>
      </w:pPr>
    </w:p>
    <w:p w:rsidR="000B3941" w:rsidRPr="004F5D97" w:rsidRDefault="000B3941" w:rsidP="000B3941">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0B3941" w:rsidRPr="004F5D97" w:rsidRDefault="000B3941" w:rsidP="000B3941">
      <w:pPr>
        <w:jc w:val="both"/>
        <w:rPr>
          <w:rFonts w:ascii="Calibri" w:hAnsi="Calibri" w:cs="Calibri"/>
          <w:color w:val="595959" w:themeColor="text1" w:themeTint="A6"/>
          <w:sz w:val="26"/>
          <w:szCs w:val="26"/>
        </w:rPr>
      </w:pPr>
    </w:p>
    <w:p w:rsidR="000B3941" w:rsidRPr="004F5D97" w:rsidRDefault="000B3941" w:rsidP="000B394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B3941" w:rsidRPr="004F5D97" w:rsidRDefault="000B3941" w:rsidP="000B3941">
      <w:pPr>
        <w:jc w:val="both"/>
        <w:rPr>
          <w:rFonts w:ascii="Calibri" w:hAnsi="Calibri" w:cs="Calibri"/>
          <w:b/>
          <w:bCs/>
          <w:i/>
          <w:iCs/>
          <w:color w:val="595959" w:themeColor="text1" w:themeTint="A6"/>
          <w:sz w:val="26"/>
          <w:szCs w:val="26"/>
        </w:rPr>
      </w:pPr>
    </w:p>
    <w:p w:rsidR="000B3941" w:rsidRPr="004F5D97" w:rsidRDefault="000B3941" w:rsidP="000B3941">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0B3941" w:rsidRPr="004F5D97" w:rsidRDefault="000B3941" w:rsidP="000B3941">
      <w:pPr>
        <w:rPr>
          <w:rFonts w:ascii="Calibri" w:hAnsi="Calibri" w:cs="Calibri"/>
          <w:b/>
          <w:color w:val="595959" w:themeColor="text1" w:themeTint="A6"/>
          <w:sz w:val="26"/>
          <w:szCs w:val="26"/>
        </w:rPr>
      </w:pPr>
    </w:p>
    <w:p w:rsidR="000B3941" w:rsidRPr="004F5D97" w:rsidRDefault="000B3941" w:rsidP="000B394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0B3941" w:rsidRPr="004F5D97" w:rsidRDefault="000B3941" w:rsidP="000B3941">
      <w:pPr>
        <w:ind w:firstLine="708"/>
        <w:jc w:val="both"/>
        <w:rPr>
          <w:rFonts w:ascii="Calibri" w:hAnsi="Calibri" w:cs="Calibri"/>
          <w:color w:val="595959" w:themeColor="text1" w:themeTint="A6"/>
          <w:sz w:val="26"/>
          <w:szCs w:val="26"/>
        </w:rPr>
      </w:pPr>
    </w:p>
    <w:p w:rsidR="000B3941" w:rsidRPr="004F5D97" w:rsidRDefault="000B3941" w:rsidP="000B394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11 once a la 17 diecisiete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w:t>
      </w:r>
      <w:r w:rsidRPr="004F5D97">
        <w:rPr>
          <w:rFonts w:ascii="Calibri" w:hAnsi="Calibri" w:cs="Calibri"/>
          <w:color w:val="595959" w:themeColor="text1" w:themeTint="A6"/>
          <w:sz w:val="26"/>
          <w:szCs w:val="26"/>
        </w:rPr>
        <w:lastRenderedPageBreak/>
        <w:t xml:space="preserve">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0B3941" w:rsidRPr="004F5D97" w:rsidRDefault="000B3941" w:rsidP="000B3941">
      <w:pPr>
        <w:jc w:val="both"/>
        <w:rPr>
          <w:rFonts w:ascii="Calibri" w:hAnsi="Calibri" w:cs="Calibri"/>
          <w:b/>
          <w:bCs/>
          <w:i/>
          <w:iCs/>
          <w:color w:val="595959" w:themeColor="text1" w:themeTint="A6"/>
          <w:sz w:val="26"/>
          <w:szCs w:val="26"/>
        </w:rPr>
      </w:pPr>
    </w:p>
    <w:p w:rsidR="000B3941" w:rsidRPr="004F5D97" w:rsidRDefault="000B3941" w:rsidP="000B3941">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0B3941" w:rsidRPr="004F5D97" w:rsidRDefault="000B3941" w:rsidP="000B3941">
      <w:pPr>
        <w:jc w:val="both"/>
        <w:rPr>
          <w:rFonts w:ascii="Calibri" w:hAnsi="Calibri" w:cs="Calibri"/>
          <w:b/>
          <w:bCs/>
          <w:i/>
          <w:iCs/>
          <w:color w:val="595959" w:themeColor="text1" w:themeTint="A6"/>
          <w:sz w:val="26"/>
          <w:szCs w:val="26"/>
        </w:rPr>
      </w:pPr>
    </w:p>
    <w:p w:rsidR="000B3941" w:rsidRPr="004F5D97" w:rsidRDefault="000B3941" w:rsidP="000B394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w:t>
      </w:r>
      <w:r>
        <w:rPr>
          <w:rFonts w:ascii="Calibri" w:hAnsi="Calibri" w:cs="Calibri"/>
          <w:color w:val="595959" w:themeColor="text1" w:themeTint="A6"/>
          <w:sz w:val="26"/>
          <w:szCs w:val="26"/>
        </w:rPr>
        <w:t xml:space="preserve">. . . . . . . . . . . . </w:t>
      </w:r>
    </w:p>
    <w:p w:rsidR="000B3941" w:rsidRPr="004F5D97" w:rsidRDefault="000B3941" w:rsidP="000B3941">
      <w:pPr>
        <w:pStyle w:val="Sangradetextonormal"/>
        <w:ind w:left="0" w:firstLine="708"/>
        <w:jc w:val="both"/>
        <w:rPr>
          <w:rFonts w:ascii="Calibri" w:hAnsi="Calibri" w:cs="Calibri"/>
          <w:bCs/>
          <w:iCs/>
          <w:color w:val="595959" w:themeColor="text1" w:themeTint="A6"/>
          <w:sz w:val="20"/>
          <w:szCs w:val="20"/>
        </w:rPr>
      </w:pPr>
    </w:p>
    <w:p w:rsidR="000B3941" w:rsidRPr="004F5D97" w:rsidRDefault="000B3941" w:rsidP="000B3941">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w:t>
      </w:r>
      <w:r w:rsidRPr="004F5D97">
        <w:rPr>
          <w:rFonts w:ascii="Calibri" w:hAnsi="Calibri" w:cs="Calibri"/>
          <w:b/>
          <w:bCs/>
          <w:iCs/>
          <w:color w:val="595959" w:themeColor="text1" w:themeTint="A6"/>
          <w:sz w:val="26"/>
          <w:szCs w:val="26"/>
        </w:rPr>
        <w:t>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51153</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cinco-uno-uno-cinco-tres</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 xml:space="preserve">Mercedes Benz, </w:t>
      </w:r>
      <w:r w:rsidRPr="004F5D97">
        <w:rPr>
          <w:rFonts w:ascii="Calibri" w:hAnsi="Calibri" w:cs="Calibri"/>
          <w:bCs/>
          <w:iCs/>
          <w:color w:val="595959" w:themeColor="text1" w:themeTint="A6"/>
          <w:sz w:val="26"/>
          <w:szCs w:val="26"/>
        </w:rPr>
        <w:t>tipo ómnibus, modelo 20</w:t>
      </w:r>
      <w:r>
        <w:rPr>
          <w:rFonts w:ascii="Calibri" w:hAnsi="Calibri" w:cs="Calibri"/>
          <w:bCs/>
          <w:iCs/>
          <w:color w:val="595959" w:themeColor="text1" w:themeTint="A6"/>
          <w:sz w:val="26"/>
          <w:szCs w:val="26"/>
        </w:rPr>
        <w:t>06</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seis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0160</w:t>
      </w:r>
      <w:r w:rsidRPr="004F5D97">
        <w:rPr>
          <w:rFonts w:ascii="Calibri" w:hAnsi="Calibri" w:cs="Calibri"/>
          <w:bCs/>
          <w:iCs/>
          <w:color w:val="595959" w:themeColor="text1" w:themeTint="A6"/>
          <w:sz w:val="26"/>
          <w:szCs w:val="26"/>
        </w:rPr>
        <w:t xml:space="preserve"> (LE cero-</w:t>
      </w:r>
      <w:r>
        <w:rPr>
          <w:rFonts w:ascii="Calibri" w:hAnsi="Calibri" w:cs="Calibri"/>
          <w:bCs/>
          <w:iCs/>
          <w:color w:val="595959" w:themeColor="text1" w:themeTint="A6"/>
          <w:sz w:val="26"/>
          <w:szCs w:val="26"/>
        </w:rPr>
        <w:t>uno-seis-cero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2536</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19 diecinueve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haberse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w:t>
      </w:r>
      <w:r>
        <w:rPr>
          <w:rFonts w:ascii="Calibri" w:hAnsi="Calibri" w:cs="Calibri"/>
          <w:color w:val="595959" w:themeColor="text1" w:themeTint="A6"/>
          <w:sz w:val="26"/>
          <w:szCs w:val="26"/>
        </w:rPr>
        <w:t xml:space="preserve"> . . . . . . . . . . . . . . . . . . . . . . . . . . . . . . . . . . . . </w:t>
      </w:r>
      <w:r w:rsidRPr="004F5D97">
        <w:rPr>
          <w:rFonts w:ascii="Calibri" w:hAnsi="Calibri" w:cs="Calibri"/>
          <w:color w:val="595959" w:themeColor="text1" w:themeTint="A6"/>
          <w:sz w:val="26"/>
          <w:szCs w:val="26"/>
        </w:rPr>
        <w:t xml:space="preserve"> </w:t>
      </w:r>
    </w:p>
    <w:p w:rsidR="000B3941" w:rsidRPr="004F5D97" w:rsidRDefault="000B3941" w:rsidP="000B3941">
      <w:pPr>
        <w:pStyle w:val="Sangradetextonormal"/>
        <w:ind w:left="0" w:firstLine="708"/>
        <w:jc w:val="both"/>
        <w:rPr>
          <w:rFonts w:ascii="Calibri" w:hAnsi="Calibri" w:cs="Calibri"/>
          <w:bCs/>
          <w:iCs/>
          <w:color w:val="595959" w:themeColor="text1" w:themeTint="A6"/>
          <w:sz w:val="20"/>
          <w:szCs w:val="20"/>
        </w:rPr>
      </w:pPr>
    </w:p>
    <w:p w:rsidR="000B3941" w:rsidRPr="004F5D97" w:rsidRDefault="000B3941" w:rsidP="000B394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0B3941" w:rsidRPr="004F5D97" w:rsidRDefault="000B3941" w:rsidP="000B3941">
      <w:pPr>
        <w:jc w:val="both"/>
        <w:rPr>
          <w:rFonts w:ascii="Calibri" w:hAnsi="Calibri" w:cs="Calibri"/>
          <w:b/>
          <w:bCs/>
          <w:i/>
          <w:iCs/>
          <w:color w:val="595959" w:themeColor="text1" w:themeTint="A6"/>
          <w:sz w:val="26"/>
          <w:szCs w:val="26"/>
          <w:lang w:val="es-MX"/>
        </w:rPr>
      </w:pPr>
    </w:p>
    <w:p w:rsidR="000B3941" w:rsidRPr="004F5D97" w:rsidRDefault="000B3941" w:rsidP="000B3941">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lastRenderedPageBreak/>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B3941" w:rsidRPr="004F5D97" w:rsidRDefault="000B3941" w:rsidP="000B3941">
      <w:pPr>
        <w:jc w:val="both"/>
        <w:rPr>
          <w:rFonts w:ascii="Calibri" w:hAnsi="Calibri" w:cs="Calibri"/>
          <w:color w:val="595959" w:themeColor="text1" w:themeTint="A6"/>
          <w:sz w:val="26"/>
          <w:szCs w:val="26"/>
        </w:rPr>
      </w:pPr>
    </w:p>
    <w:p w:rsidR="000B3941" w:rsidRDefault="000B3941" w:rsidP="000B3941">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27 veintisiete de noviembre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San Juan Bosco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365017 (tres-seis-cinco-cero-uno-siete)</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los horarios, rutas, itinerarios y frecuencias </w:t>
      </w:r>
      <w:r>
        <w:rPr>
          <w:rFonts w:ascii="Calibri" w:hAnsi="Calibri" w:cs="Calibri"/>
          <w:i/>
          <w:color w:val="595959" w:themeColor="text1" w:themeTint="A6"/>
          <w:sz w:val="26"/>
          <w:szCs w:val="26"/>
        </w:rPr>
        <w:t>autorizadas en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encontraba supervisando el cumplimiento por parte de la empresa concesionada...</w:t>
      </w:r>
      <w:proofErr w:type="spellStart"/>
      <w:r>
        <w:rPr>
          <w:rFonts w:ascii="Calibri" w:hAnsi="Calibri" w:cs="Calibri"/>
          <w:i/>
          <w:color w:val="595959" w:themeColor="text1" w:themeTint="A6"/>
          <w:sz w:val="26"/>
          <w:szCs w:val="26"/>
        </w:rPr>
        <w:t>percatandome</w:t>
      </w:r>
      <w:proofErr w:type="spellEnd"/>
      <w:r>
        <w:rPr>
          <w:rFonts w:ascii="Calibri" w:hAnsi="Calibri" w:cs="Calibri"/>
          <w:i/>
          <w:color w:val="595959" w:themeColor="text1" w:themeTint="A6"/>
          <w:sz w:val="26"/>
          <w:szCs w:val="26"/>
        </w:rPr>
        <w:t xml:space="preserve"> que se </w:t>
      </w:r>
    </w:p>
    <w:p w:rsidR="000B3941" w:rsidRDefault="000B3941" w:rsidP="000B3941">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0059/2doJAM/2018-JN</w:t>
      </w:r>
    </w:p>
    <w:p w:rsidR="000B3941" w:rsidRDefault="000B3941" w:rsidP="000B3941">
      <w:pPr>
        <w:ind w:firstLine="708"/>
        <w:jc w:val="both"/>
        <w:rPr>
          <w:rFonts w:ascii="Calibri" w:hAnsi="Calibri" w:cs="Calibri"/>
          <w:i/>
          <w:color w:val="595959" w:themeColor="text1" w:themeTint="A6"/>
          <w:sz w:val="26"/>
          <w:szCs w:val="26"/>
        </w:rPr>
      </w:pPr>
    </w:p>
    <w:p w:rsidR="000B3941" w:rsidRDefault="000B3941" w:rsidP="000B3941">
      <w:pPr>
        <w:jc w:val="both"/>
        <w:rPr>
          <w:rFonts w:ascii="Calibri" w:hAnsi="Calibri" w:cs="Calibri"/>
          <w:color w:val="595959" w:themeColor="text1" w:themeTint="A6"/>
          <w:sz w:val="26"/>
          <w:szCs w:val="26"/>
        </w:rPr>
      </w:pPr>
      <w:proofErr w:type="spellStart"/>
      <w:r>
        <w:rPr>
          <w:rFonts w:ascii="Calibri" w:hAnsi="Calibri" w:cs="Calibri"/>
          <w:i/>
          <w:color w:val="595959" w:themeColor="text1" w:themeTint="A6"/>
          <w:sz w:val="26"/>
          <w:szCs w:val="26"/>
        </w:rPr>
        <w:t>incumplio</w:t>
      </w:r>
      <w:proofErr w:type="spellEnd"/>
      <w:r>
        <w:rPr>
          <w:rFonts w:ascii="Calibri" w:hAnsi="Calibri" w:cs="Calibri"/>
          <w:i/>
          <w:color w:val="595959" w:themeColor="text1" w:themeTint="A6"/>
          <w:sz w:val="26"/>
          <w:szCs w:val="26"/>
        </w:rPr>
        <w:t xml:space="preserve"> con el Despacho #57</w:t>
      </w:r>
      <w:proofErr w:type="gramStart"/>
      <w:r>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Lara Miranda Rubén</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2</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536</w:t>
      </w:r>
      <w:r w:rsidRPr="004F5D97">
        <w:rPr>
          <w:rFonts w:ascii="Calibri" w:hAnsi="Calibri" w:cs="Calibri"/>
          <w:bCs/>
          <w:color w:val="595959" w:themeColor="text1" w:themeTint="A6"/>
          <w:sz w:val="26"/>
          <w:szCs w:val="26"/>
        </w:rPr>
        <w:t>-D, de</w:t>
      </w:r>
      <w:r>
        <w:rPr>
          <w:rFonts w:ascii="Calibri" w:hAnsi="Calibri" w:cs="Calibri"/>
          <w:bCs/>
          <w:color w:val="595959" w:themeColor="text1" w:themeTint="A6"/>
          <w:sz w:val="26"/>
          <w:szCs w:val="26"/>
        </w:rPr>
        <w:t>l</w:t>
      </w:r>
      <w:r w:rsidRPr="004F5D97">
        <w:rPr>
          <w:rFonts w:ascii="Calibri" w:hAnsi="Calibri" w:cs="Calibri"/>
          <w:bCs/>
          <w:color w:val="595959" w:themeColor="text1" w:themeTint="A6"/>
          <w:sz w:val="26"/>
          <w:szCs w:val="26"/>
        </w:rPr>
        <w:t xml:space="preserve"> autobús</w:t>
      </w:r>
      <w:r>
        <w:rPr>
          <w:rFonts w:ascii="Calibri" w:hAnsi="Calibri" w:cs="Calibri"/>
          <w:bCs/>
          <w:color w:val="595959" w:themeColor="text1" w:themeTint="A6"/>
          <w:sz w:val="26"/>
          <w:szCs w:val="26"/>
        </w:rPr>
        <w:t xml:space="preserve"> marca M/B</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w:t>
      </w:r>
      <w:r>
        <w:rPr>
          <w:rFonts w:ascii="Calibri" w:hAnsi="Calibri" w:cs="Calibri"/>
          <w:color w:val="595959" w:themeColor="text1" w:themeTint="A6"/>
          <w:sz w:val="26"/>
          <w:szCs w:val="26"/>
        </w:rPr>
        <w:t xml:space="preserve">. . . . . . </w:t>
      </w:r>
    </w:p>
    <w:p w:rsidR="000B3941" w:rsidRPr="004F5D97" w:rsidRDefault="000B3941" w:rsidP="000B3941">
      <w:pPr>
        <w:jc w:val="both"/>
        <w:rPr>
          <w:rFonts w:ascii="Calibri" w:hAnsi="Calibri" w:cs="Calibri"/>
          <w:color w:val="595959" w:themeColor="text1" w:themeTint="A6"/>
          <w:sz w:val="26"/>
          <w:szCs w:val="26"/>
        </w:rPr>
      </w:pPr>
    </w:p>
    <w:p w:rsidR="000B3941" w:rsidRPr="004F5D97" w:rsidRDefault="000B3941" w:rsidP="000B3941">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0B3941" w:rsidRPr="004F5D97" w:rsidRDefault="000B3941" w:rsidP="000B3941">
      <w:pPr>
        <w:pStyle w:val="Textoindependiente"/>
        <w:tabs>
          <w:tab w:val="left" w:pos="3594"/>
        </w:tabs>
        <w:rPr>
          <w:rFonts w:ascii="Calibri" w:hAnsi="Calibri" w:cs="Calibri"/>
          <w:iCs/>
          <w:color w:val="595959" w:themeColor="text1" w:themeTint="A6"/>
          <w:sz w:val="26"/>
          <w:szCs w:val="26"/>
        </w:rPr>
      </w:pPr>
    </w:p>
    <w:p w:rsidR="000B3941" w:rsidRPr="004F5D97" w:rsidRDefault="000B3941" w:rsidP="000B3941">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B3941" w:rsidRPr="004F5D97" w:rsidRDefault="000B3941" w:rsidP="000B3941">
      <w:pPr>
        <w:pStyle w:val="Textoindependiente"/>
        <w:tabs>
          <w:tab w:val="left" w:pos="3594"/>
        </w:tabs>
        <w:rPr>
          <w:rFonts w:ascii="Calibri" w:hAnsi="Calibri" w:cs="Calibri"/>
          <w:iCs/>
          <w:color w:val="595959" w:themeColor="text1" w:themeTint="A6"/>
          <w:sz w:val="26"/>
          <w:szCs w:val="26"/>
        </w:rPr>
      </w:pPr>
    </w:p>
    <w:p w:rsidR="000B3941" w:rsidRPr="004F5D97" w:rsidRDefault="000B3941" w:rsidP="000B3941">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365017 (tres-seis-cinco-cero-uno-siete)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27 veintisiete de noviembre</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0B3941" w:rsidRPr="004F5D97" w:rsidRDefault="000B3941" w:rsidP="000B3941">
      <w:pPr>
        <w:jc w:val="both"/>
        <w:rPr>
          <w:color w:val="595959" w:themeColor="text1" w:themeTint="A6"/>
          <w:sz w:val="22"/>
        </w:rPr>
      </w:pPr>
    </w:p>
    <w:p w:rsidR="000B3941" w:rsidRPr="004F5D97" w:rsidRDefault="000B3941" w:rsidP="000B3941">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w:t>
      </w:r>
      <w:r w:rsidRPr="004604C2">
        <w:rPr>
          <w:rFonts w:ascii="Calibri" w:hAnsi="Calibri"/>
          <w:color w:val="595959" w:themeColor="text1" w:themeTint="A6"/>
          <w:sz w:val="26"/>
        </w:rPr>
        <w:lastRenderedPageBreak/>
        <w:t xml:space="preserve">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Quinto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w:t>
      </w:r>
      <w:r>
        <w:rPr>
          <w:rFonts w:ascii="Calibri" w:hAnsi="Calibri"/>
          <w:color w:val="595959" w:themeColor="text1" w:themeTint="A6"/>
          <w:sz w:val="26"/>
        </w:rPr>
        <w:t xml:space="preserve"> . . . . . . . . . . . . . . . . . . . . . . . . . . . . . . . . . . . . . . . . . . . . . . . . </w:t>
      </w:r>
      <w:r w:rsidRPr="004F5D97">
        <w:rPr>
          <w:rFonts w:ascii="Calibri" w:hAnsi="Calibri"/>
          <w:color w:val="595959" w:themeColor="text1" w:themeTint="A6"/>
          <w:sz w:val="26"/>
        </w:rPr>
        <w:t xml:space="preserve"> </w:t>
      </w:r>
    </w:p>
    <w:p w:rsidR="000B3941" w:rsidRPr="004F5D97" w:rsidRDefault="000B3941" w:rsidP="000B3941">
      <w:pPr>
        <w:ind w:firstLine="708"/>
        <w:jc w:val="both"/>
        <w:rPr>
          <w:color w:val="595959" w:themeColor="text1" w:themeTint="A6"/>
          <w:lang w:val="es-MX"/>
        </w:rPr>
      </w:pPr>
    </w:p>
    <w:p w:rsidR="000B3941" w:rsidRPr="004F5D97" w:rsidRDefault="000B3941" w:rsidP="000B3941">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0B3941" w:rsidRPr="004F5D97" w:rsidRDefault="000B3941" w:rsidP="000B3941">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0B3941" w:rsidRPr="004F5D97" w:rsidRDefault="000B3941" w:rsidP="000B3941">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quinto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QUINTO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 xml:space="preserve"> LE-160</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cumplir con el despacho número 57 cincuenta y siete</w:t>
      </w:r>
      <w:r w:rsidRPr="004F5D97">
        <w:rPr>
          <w:rFonts w:ascii="Calibri" w:hAnsi="Calibri" w:cs="Calibri"/>
          <w:color w:val="595959" w:themeColor="text1" w:themeTint="A6"/>
          <w:sz w:val="26"/>
          <w:szCs w:val="26"/>
        </w:rPr>
        <w:t xml:space="preserve">; que no señaló el inspector como es que no se cumplió con el </w:t>
      </w:r>
      <w:r>
        <w:rPr>
          <w:rFonts w:ascii="Calibri" w:hAnsi="Calibri" w:cs="Calibri"/>
          <w:color w:val="595959" w:themeColor="text1" w:themeTint="A6"/>
          <w:sz w:val="26"/>
          <w:szCs w:val="26"/>
        </w:rPr>
        <w:t>despacho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w:t>
      </w:r>
      <w:r>
        <w:rPr>
          <w:rFonts w:ascii="Calibri" w:hAnsi="Calibri" w:cs="Calibri"/>
          <w:color w:val="595959" w:themeColor="text1" w:themeTint="A6"/>
          <w:sz w:val="26"/>
          <w:szCs w:val="26"/>
        </w:rPr>
        <w:t xml:space="preserve"> . . . . . . . .  . . . . </w:t>
      </w:r>
    </w:p>
    <w:p w:rsidR="000B3941" w:rsidRPr="004F5D97" w:rsidRDefault="000B3941" w:rsidP="000B3941">
      <w:pPr>
        <w:jc w:val="both"/>
        <w:rPr>
          <w:rFonts w:ascii="Calibri" w:hAnsi="Calibri" w:cs="Calibri"/>
          <w:iCs/>
          <w:color w:val="595959" w:themeColor="text1" w:themeTint="A6"/>
          <w:sz w:val="26"/>
          <w:szCs w:val="26"/>
        </w:rPr>
      </w:pPr>
    </w:p>
    <w:p w:rsidR="000B3941" w:rsidRPr="004F5D97" w:rsidRDefault="000B3941" w:rsidP="000B3941">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0B3941" w:rsidRPr="004F5D97" w:rsidRDefault="000B3941" w:rsidP="000B3941">
      <w:pPr>
        <w:jc w:val="both"/>
        <w:rPr>
          <w:rFonts w:ascii="Calibri" w:hAnsi="Calibri" w:cs="Calibri"/>
          <w:bCs/>
          <w:color w:val="595959" w:themeColor="text1" w:themeTint="A6"/>
          <w:sz w:val="26"/>
          <w:szCs w:val="26"/>
        </w:rPr>
      </w:pPr>
    </w:p>
    <w:p w:rsidR="000B3941" w:rsidRPr="004F5D97" w:rsidRDefault="000B3941" w:rsidP="000B394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365017 (tres-seis-cinco-cero-uno-siete)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27 veintisiete de noviembre</w:t>
      </w:r>
      <w:r w:rsidRPr="004F5D97">
        <w:rPr>
          <w:rFonts w:ascii="Calibri" w:hAnsi="Calibri" w:cs="Calibri"/>
          <w:color w:val="595959" w:themeColor="text1" w:themeTint="A6"/>
          <w:sz w:val="26"/>
          <w:szCs w:val="26"/>
        </w:rPr>
        <w:t xml:space="preserve"> del </w:t>
      </w:r>
      <w:r w:rsidRPr="004F5D97">
        <w:rPr>
          <w:rFonts w:ascii="Calibri" w:hAnsi="Calibri" w:cs="Calibri"/>
          <w:color w:val="595959" w:themeColor="text1" w:themeTint="A6"/>
          <w:sz w:val="26"/>
          <w:szCs w:val="26"/>
        </w:rPr>
        <w:lastRenderedPageBreak/>
        <w:t xml:space="preserve">año </w:t>
      </w:r>
      <w:r>
        <w:rPr>
          <w:rFonts w:ascii="Calibri" w:hAnsi="Calibri" w:cs="Calibri"/>
          <w:color w:val="595959" w:themeColor="text1" w:themeTint="A6"/>
          <w:sz w:val="26"/>
          <w:szCs w:val="26"/>
        </w:rPr>
        <w:t>2017 dos mil diecisiete</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 . . . . . . . . . . . . . . . . . . . . . . . . . . . . . . . .</w:t>
      </w:r>
      <w:r>
        <w:rPr>
          <w:rFonts w:asciiTheme="minorHAnsi" w:hAnsiTheme="minorHAnsi" w:cs="Calibri"/>
          <w:bCs/>
          <w:i/>
          <w:color w:val="595959" w:themeColor="text1" w:themeTint="A6"/>
          <w:sz w:val="26"/>
          <w:szCs w:val="26"/>
        </w:rPr>
        <w:t xml:space="preserve"> . . . . . . . . . . . . . . . . . . . . . . . . . . .</w:t>
      </w:r>
      <w:r w:rsidRPr="004F5D97">
        <w:rPr>
          <w:rFonts w:asciiTheme="minorHAnsi" w:hAnsiTheme="minorHAnsi" w:cs="Calibri"/>
          <w:bCs/>
          <w:i/>
          <w:color w:val="595959" w:themeColor="text1" w:themeTint="A6"/>
          <w:sz w:val="26"/>
          <w:szCs w:val="26"/>
        </w:rPr>
        <w:t xml:space="preserve"> </w:t>
      </w:r>
    </w:p>
    <w:p w:rsidR="000B3941" w:rsidRPr="004F5D97" w:rsidRDefault="000B3941" w:rsidP="000B3941">
      <w:pPr>
        <w:jc w:val="both"/>
        <w:rPr>
          <w:rFonts w:ascii="Calibri" w:hAnsi="Calibri" w:cs="Calibri"/>
          <w:bCs/>
          <w:color w:val="595959" w:themeColor="text1" w:themeTint="A6"/>
          <w:sz w:val="26"/>
          <w:szCs w:val="26"/>
        </w:rPr>
      </w:pPr>
    </w:p>
    <w:p w:rsidR="000B3941" w:rsidRPr="00EA54EB" w:rsidRDefault="000B3941" w:rsidP="000B3941">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r>
        <w:rPr>
          <w:rFonts w:ascii="Calibri" w:hAnsi="Calibri" w:cs="Calibri"/>
          <w:bCs/>
          <w:color w:val="595959" w:themeColor="text1" w:themeTint="A6"/>
          <w:sz w:val="26"/>
          <w:szCs w:val="26"/>
        </w:rPr>
        <w:t>poco claro, ya que no precisó</w:t>
      </w:r>
      <w:r w:rsidRPr="004F5D97">
        <w:rPr>
          <w:rFonts w:ascii="Calibri" w:hAnsi="Calibri" w:cs="Calibri"/>
          <w:bCs/>
          <w:color w:val="595959" w:themeColor="text1" w:themeTint="A6"/>
          <w:sz w:val="26"/>
          <w:szCs w:val="26"/>
        </w:rPr>
        <w:t xml:space="preserve"> a que se refiere </w:t>
      </w:r>
      <w:r>
        <w:rPr>
          <w:rFonts w:ascii="Calibri" w:hAnsi="Calibri" w:cs="Calibri"/>
          <w:bCs/>
          <w:color w:val="595959" w:themeColor="text1" w:themeTint="A6"/>
          <w:sz w:val="26"/>
          <w:szCs w:val="26"/>
        </w:rPr>
        <w:t xml:space="preserve">la expresión </w:t>
      </w:r>
      <w:r>
        <w:rPr>
          <w:rFonts w:ascii="Calibri" w:hAnsi="Calibri" w:cs="Calibri"/>
          <w:bCs/>
          <w:i/>
          <w:color w:val="595959" w:themeColor="text1" w:themeTint="A6"/>
          <w:sz w:val="26"/>
          <w:szCs w:val="26"/>
        </w:rPr>
        <w:t>“despacho”</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 . . . . . . . . . . . . . . . </w:t>
      </w:r>
    </w:p>
    <w:p w:rsidR="000B3941" w:rsidRPr="004F5D97" w:rsidRDefault="000B3941" w:rsidP="000B3941">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0B3941" w:rsidRDefault="000B3941" w:rsidP="000B3941">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w:t>
      </w:r>
      <w:r>
        <w:rPr>
          <w:rFonts w:ascii="Calibri" w:hAnsi="Calibri" w:cs="Calibri"/>
          <w:bCs/>
          <w:color w:val="767171" w:themeColor="background2" w:themeShade="80"/>
          <w:sz w:val="26"/>
          <w:szCs w:val="26"/>
        </w:rPr>
        <w:t xml:space="preserve"> del mismo modo tampoco disertó</w:t>
      </w:r>
      <w:r w:rsidRPr="002529A4">
        <w:rPr>
          <w:rFonts w:ascii="Calibri" w:hAnsi="Calibri" w:cs="Calibri"/>
          <w:bCs/>
          <w:color w:val="767171" w:themeColor="background2" w:themeShade="80"/>
          <w:sz w:val="26"/>
          <w:szCs w:val="26"/>
        </w:rPr>
        <w:t xml:space="preserve"> sobre el por qué s</w:t>
      </w:r>
      <w:r>
        <w:rPr>
          <w:rFonts w:ascii="Calibri" w:hAnsi="Calibri" w:cs="Calibri"/>
          <w:bCs/>
          <w:color w:val="767171" w:themeColor="background2" w:themeShade="80"/>
          <w:sz w:val="26"/>
          <w:szCs w:val="26"/>
        </w:rPr>
        <w:t>i</w:t>
      </w:r>
      <w:r w:rsidRPr="002529A4">
        <w:rPr>
          <w:rFonts w:ascii="Calibri" w:hAnsi="Calibri" w:cs="Calibri"/>
          <w:bCs/>
          <w:color w:val="767171" w:themeColor="background2" w:themeShade="80"/>
          <w:sz w:val="26"/>
          <w:szCs w:val="26"/>
        </w:rPr>
        <w:t xml:space="preserve"> considera</w:t>
      </w:r>
      <w:r>
        <w:rPr>
          <w:rFonts w:ascii="Calibri" w:hAnsi="Calibri" w:cs="Calibri"/>
          <w:bCs/>
          <w:color w:val="767171" w:themeColor="background2" w:themeShade="80"/>
          <w:sz w:val="26"/>
          <w:szCs w:val="26"/>
        </w:rPr>
        <w:t>ba</w:t>
      </w:r>
      <w:r w:rsidRPr="002529A4">
        <w:rPr>
          <w:rFonts w:ascii="Calibri" w:hAnsi="Calibri" w:cs="Calibri"/>
          <w:bCs/>
          <w:color w:val="767171" w:themeColor="background2" w:themeShade="80"/>
          <w:sz w:val="26"/>
          <w:szCs w:val="26"/>
        </w:rPr>
        <w:t xml:space="preserve"> que la empresa representada por el actor, </w:t>
      </w:r>
      <w:r>
        <w:rPr>
          <w:rFonts w:ascii="Calibri" w:hAnsi="Calibri" w:cs="Calibri"/>
          <w:bCs/>
          <w:color w:val="767171" w:themeColor="background2" w:themeShade="80"/>
          <w:sz w:val="26"/>
          <w:szCs w:val="26"/>
        </w:rPr>
        <w:t>por ser a quien verificaba, fue</w:t>
      </w:r>
      <w:r w:rsidRPr="002529A4">
        <w:rPr>
          <w:rFonts w:ascii="Calibri" w:hAnsi="Calibri" w:cs="Calibri"/>
          <w:bCs/>
          <w:color w:val="767171" w:themeColor="background2" w:themeShade="80"/>
          <w:sz w:val="26"/>
          <w:szCs w:val="26"/>
        </w:rPr>
        <w:t xml:space="preserve"> la que incu</w:t>
      </w:r>
      <w:r>
        <w:rPr>
          <w:rFonts w:ascii="Calibri" w:hAnsi="Calibri" w:cs="Calibri"/>
          <w:bCs/>
          <w:color w:val="767171" w:themeColor="background2" w:themeShade="80"/>
          <w:sz w:val="26"/>
          <w:szCs w:val="26"/>
        </w:rPr>
        <w:t>rrió en la conducta que denominó:</w:t>
      </w:r>
      <w:r>
        <w:rPr>
          <w:rFonts w:ascii="Calibri" w:hAnsi="Calibri"/>
          <w:color w:val="595959" w:themeColor="text1" w:themeTint="A6"/>
          <w:sz w:val="26"/>
          <w:szCs w:val="26"/>
        </w:rPr>
        <w:t xml:space="preserve"> </w:t>
      </w:r>
      <w:r w:rsidRPr="00EA54EB">
        <w:rPr>
          <w:rFonts w:ascii="Calibri" w:hAnsi="Calibri"/>
          <w:i/>
          <w:color w:val="595959" w:themeColor="text1" w:themeTint="A6"/>
          <w:sz w:val="26"/>
          <w:szCs w:val="26"/>
        </w:rPr>
        <w:t>“incumplió con el despacho”,</w:t>
      </w:r>
      <w:r>
        <w:rPr>
          <w:rFonts w:ascii="Calibri" w:hAnsi="Calibri"/>
          <w:color w:val="595959" w:themeColor="text1" w:themeTint="A6"/>
          <w:sz w:val="26"/>
          <w:szCs w:val="26"/>
        </w:rPr>
        <w:t xml:space="preserve"> entonces </w:t>
      </w:r>
      <w:r w:rsidRPr="009A043F">
        <w:rPr>
          <w:rFonts w:ascii="Calibri" w:hAnsi="Calibri"/>
          <w:color w:val="595959" w:themeColor="text1" w:themeTint="A6"/>
          <w:sz w:val="26"/>
          <w:szCs w:val="26"/>
        </w:rPr>
        <w:t xml:space="preserve">por qué </w:t>
      </w:r>
      <w:r>
        <w:rPr>
          <w:rFonts w:ascii="Calibri" w:hAnsi="Calibri"/>
          <w:color w:val="595959" w:themeColor="text1" w:themeTint="A6"/>
          <w:sz w:val="26"/>
          <w:szCs w:val="26"/>
        </w:rPr>
        <w:t>levantó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-160</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uno-seis-cero</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reteniendo sus tablillas de </w:t>
      </w:r>
    </w:p>
    <w:p w:rsidR="000B3941" w:rsidRDefault="000B3941" w:rsidP="000B3941">
      <w:pPr>
        <w:ind w:firstLine="708"/>
        <w:jc w:val="both"/>
        <w:rPr>
          <w:rFonts w:ascii="Calibri" w:hAnsi="Calibri"/>
          <w:color w:val="595959" w:themeColor="text1" w:themeTint="A6"/>
          <w:sz w:val="26"/>
          <w:szCs w:val="26"/>
        </w:rPr>
      </w:pPr>
    </w:p>
    <w:p w:rsidR="000B3941" w:rsidRPr="004F5D97" w:rsidRDefault="000B3941" w:rsidP="000B3941">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0059/2doJAM/2018-JN</w:t>
      </w:r>
    </w:p>
    <w:p w:rsidR="000B3941" w:rsidRDefault="000B3941" w:rsidP="000B3941">
      <w:pPr>
        <w:ind w:firstLine="708"/>
        <w:jc w:val="both"/>
        <w:rPr>
          <w:rFonts w:ascii="Calibri" w:hAnsi="Calibri"/>
          <w:color w:val="595959" w:themeColor="text1" w:themeTint="A6"/>
          <w:sz w:val="26"/>
          <w:szCs w:val="26"/>
        </w:rPr>
      </w:pPr>
    </w:p>
    <w:p w:rsidR="000B3941" w:rsidRPr="003702C0" w:rsidRDefault="000B3941" w:rsidP="000B3941">
      <w:pPr>
        <w:jc w:val="both"/>
        <w:rPr>
          <w:rFonts w:ascii="Calibri" w:hAnsi="Calibri"/>
          <w:color w:val="595959" w:themeColor="text1" w:themeTint="A6"/>
          <w:sz w:val="26"/>
          <w:szCs w:val="26"/>
        </w:rPr>
      </w:pPr>
      <w:r>
        <w:rPr>
          <w:rFonts w:ascii="Calibri" w:hAnsi="Calibri"/>
          <w:color w:val="595959" w:themeColor="text1" w:themeTint="A6"/>
          <w:sz w:val="26"/>
          <w:szCs w:val="26"/>
        </w:rPr>
        <w:t xml:space="preserve">circulación, </w:t>
      </w:r>
      <w:r w:rsidRPr="00890789">
        <w:rPr>
          <w:rFonts w:ascii="Calibri" w:hAnsi="Calibri"/>
          <w:color w:val="595959" w:themeColor="text1" w:themeTint="A6"/>
          <w:sz w:val="26"/>
          <w:szCs w:val="26"/>
        </w:rPr>
        <w:t>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olor w:val="595959" w:themeColor="text1" w:themeTint="A6"/>
          <w:sz w:val="26"/>
          <w:szCs w:val="26"/>
        </w:rPr>
        <w:t xml:space="preserve"> </w:t>
      </w:r>
      <w:r>
        <w:rPr>
          <w:rFonts w:ascii="Calibri" w:hAnsi="Calibri" w:cs="Calibri"/>
          <w:bCs/>
          <w:color w:val="767171" w:themeColor="background2" w:themeShade="80"/>
          <w:sz w:val="26"/>
          <w:szCs w:val="26"/>
        </w:rPr>
        <w:t xml:space="preserve">. . . . . . . . . . . . . . . . . . . . . . . . . . . . . . . . </w:t>
      </w:r>
      <w:proofErr w:type="gramStart"/>
      <w:r>
        <w:rPr>
          <w:rFonts w:ascii="Calibri" w:hAnsi="Calibri" w:cs="Calibri"/>
          <w:bCs/>
          <w:color w:val="767171" w:themeColor="background2" w:themeShade="80"/>
          <w:sz w:val="26"/>
          <w:szCs w:val="26"/>
        </w:rPr>
        <w:t>. . . .</w:t>
      </w:r>
      <w:proofErr w:type="gramEnd"/>
      <w:r>
        <w:rPr>
          <w:rFonts w:ascii="Calibri" w:hAnsi="Calibri" w:cs="Calibri"/>
          <w:bCs/>
          <w:color w:val="767171" w:themeColor="background2" w:themeShade="80"/>
          <w:sz w:val="26"/>
          <w:szCs w:val="26"/>
        </w:rPr>
        <w:t xml:space="preserve"> .</w:t>
      </w:r>
    </w:p>
    <w:p w:rsidR="000B3941" w:rsidRPr="000F2CC9" w:rsidRDefault="000B3941" w:rsidP="000B3941">
      <w:pPr>
        <w:ind w:firstLine="708"/>
        <w:jc w:val="both"/>
        <w:rPr>
          <w:rFonts w:ascii="Calibri" w:hAnsi="Calibri" w:cs="Calibri"/>
          <w:bCs/>
          <w:color w:val="767171" w:themeColor="background2" w:themeShade="80"/>
          <w:sz w:val="26"/>
          <w:szCs w:val="26"/>
        </w:rPr>
      </w:pPr>
      <w:r w:rsidRPr="002529A4">
        <w:rPr>
          <w:rFonts w:ascii="Calibri" w:hAnsi="Calibri" w:cs="Calibri"/>
          <w:bCs/>
          <w:color w:val="767171" w:themeColor="background2" w:themeShade="80"/>
          <w:sz w:val="26"/>
          <w:szCs w:val="26"/>
        </w:rPr>
        <w:t xml:space="preserve"> </w:t>
      </w:r>
    </w:p>
    <w:p w:rsidR="000B3941" w:rsidRPr="004F5D97" w:rsidRDefault="000B3941" w:rsidP="000B3941">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0B3941" w:rsidRPr="004F5D97" w:rsidRDefault="000B3941" w:rsidP="000B3941">
      <w:pPr>
        <w:jc w:val="both"/>
        <w:rPr>
          <w:rFonts w:ascii="Calibri" w:hAnsi="Calibri"/>
          <w:color w:val="595959" w:themeColor="text1" w:themeTint="A6"/>
          <w:sz w:val="26"/>
          <w:szCs w:val="26"/>
        </w:rPr>
      </w:pPr>
    </w:p>
    <w:p w:rsidR="000B3941" w:rsidRPr="004F5D97" w:rsidRDefault="000B3941" w:rsidP="000B3941">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 xml:space="preserve">prevista en la fracción II del artículo 302 del Código de Procedimiento </w:t>
      </w:r>
      <w:r w:rsidRPr="004F5D97">
        <w:rPr>
          <w:rFonts w:ascii="Calibri" w:hAnsi="Calibri" w:cs="Calibri"/>
          <w:bCs/>
          <w:color w:val="595959" w:themeColor="text1" w:themeTint="A6"/>
          <w:sz w:val="26"/>
          <w:szCs w:val="26"/>
        </w:rPr>
        <w:lastRenderedPageBreak/>
        <w:t>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Pr="006B3EAF">
        <w:rPr>
          <w:rFonts w:ascii="Calibri" w:hAnsi="Calibri" w:cs="Calibri"/>
          <w:b/>
          <w:color w:val="595959" w:themeColor="text1" w:themeTint="A6"/>
          <w:sz w:val="26"/>
          <w:szCs w:val="26"/>
        </w:rPr>
        <w:t>365017</w:t>
      </w:r>
      <w:r>
        <w:rPr>
          <w:rFonts w:ascii="Calibri" w:hAnsi="Calibri" w:cs="Calibri"/>
          <w:b/>
          <w:color w:val="595959" w:themeColor="text1" w:themeTint="A6"/>
          <w:sz w:val="26"/>
          <w:szCs w:val="26"/>
        </w:rPr>
        <w:t xml:space="preserve"> (tres-seis-cinco-cero-uno-siete)</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27 </w:t>
      </w:r>
      <w:r w:rsidRPr="001B11B8">
        <w:rPr>
          <w:rFonts w:ascii="Calibri" w:hAnsi="Calibri" w:cs="Calibri"/>
          <w:color w:val="595959" w:themeColor="text1" w:themeTint="A6"/>
          <w:sz w:val="26"/>
          <w:szCs w:val="26"/>
        </w:rPr>
        <w:t>veintisiete de</w:t>
      </w:r>
      <w:r>
        <w:rPr>
          <w:rFonts w:ascii="Calibri" w:hAnsi="Calibri" w:cs="Calibri"/>
          <w:b/>
          <w:color w:val="595959" w:themeColor="text1" w:themeTint="A6"/>
          <w:sz w:val="26"/>
          <w:szCs w:val="26"/>
        </w:rPr>
        <w:t xml:space="preserve"> noviembre</w:t>
      </w:r>
      <w:r w:rsidRPr="0084295C">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Pr>
          <w:rFonts w:ascii="Calibri" w:hAnsi="Calibri" w:cs="Calibri"/>
          <w:b/>
          <w:color w:val="595959" w:themeColor="text1" w:themeTint="A6"/>
          <w:sz w:val="26"/>
          <w:szCs w:val="26"/>
        </w:rPr>
        <w:t xml:space="preserve">2017 </w:t>
      </w:r>
      <w:r w:rsidRPr="00F7300D">
        <w:rPr>
          <w:rFonts w:ascii="Calibri" w:hAnsi="Calibri" w:cs="Calibri"/>
          <w:color w:val="595959" w:themeColor="text1" w:themeTint="A6"/>
          <w:sz w:val="26"/>
          <w:szCs w:val="26"/>
        </w:rPr>
        <w:t>dos mil dieci</w:t>
      </w:r>
      <w:r>
        <w:rPr>
          <w:rFonts w:ascii="Calibri" w:hAnsi="Calibri" w:cs="Calibri"/>
          <w:color w:val="595959" w:themeColor="text1" w:themeTint="A6"/>
          <w:sz w:val="26"/>
          <w:szCs w:val="26"/>
        </w:rPr>
        <w:t>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w:t>
      </w:r>
      <w:r>
        <w:rPr>
          <w:rFonts w:ascii="Calibri" w:hAnsi="Calibri" w:cs="Calibri"/>
          <w:color w:val="595959" w:themeColor="text1" w:themeTint="A6"/>
          <w:sz w:val="26"/>
          <w:szCs w:val="26"/>
        </w:rPr>
        <w:t xml:space="preserve">. . . . . . . . . . . . . . . . </w:t>
      </w:r>
    </w:p>
    <w:p w:rsidR="000B3941" w:rsidRPr="004F5D97" w:rsidRDefault="000B3941" w:rsidP="000B3941">
      <w:pPr>
        <w:jc w:val="both"/>
        <w:rPr>
          <w:rFonts w:ascii="Calibri" w:hAnsi="Calibri" w:cs="Calibri"/>
          <w:color w:val="595959" w:themeColor="text1" w:themeTint="A6"/>
          <w:sz w:val="20"/>
          <w:szCs w:val="20"/>
        </w:rPr>
      </w:pPr>
    </w:p>
    <w:p w:rsidR="000B3941" w:rsidRPr="004F5D97" w:rsidRDefault="000B3941" w:rsidP="000B3941">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quinto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B3941" w:rsidRPr="004F5D97" w:rsidRDefault="000B3941" w:rsidP="000B3941">
      <w:pPr>
        <w:pStyle w:val="Textoindependiente"/>
        <w:rPr>
          <w:rFonts w:ascii="Calibri" w:hAnsi="Calibri" w:cs="Arial"/>
          <w:color w:val="595959" w:themeColor="text1" w:themeTint="A6"/>
          <w:sz w:val="20"/>
          <w:szCs w:val="27"/>
          <w:lang w:val="es-ES"/>
        </w:rPr>
      </w:pPr>
    </w:p>
    <w:p w:rsidR="000B3941" w:rsidRPr="004F5D97" w:rsidRDefault="000B3941" w:rsidP="000B3941">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0B3941" w:rsidRPr="004F5D97" w:rsidRDefault="000B3941" w:rsidP="000B3941">
      <w:pPr>
        <w:pStyle w:val="Textoindependiente"/>
        <w:rPr>
          <w:rFonts w:ascii="Calibri" w:hAnsi="Calibri"/>
          <w:b/>
          <w:bCs/>
          <w:i/>
          <w:iCs/>
          <w:color w:val="595959" w:themeColor="text1" w:themeTint="A6"/>
          <w:sz w:val="20"/>
          <w:szCs w:val="20"/>
        </w:rPr>
      </w:pPr>
    </w:p>
    <w:p w:rsidR="000B3941" w:rsidRPr="004F5D97" w:rsidRDefault="000B3941" w:rsidP="000B3941">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0B3941" w:rsidRPr="004F5D97" w:rsidRDefault="000B3941" w:rsidP="000B3941">
      <w:pPr>
        <w:pStyle w:val="Textoindependiente"/>
        <w:ind w:firstLine="708"/>
        <w:rPr>
          <w:rFonts w:ascii="Calibri" w:hAnsi="Calibri"/>
          <w:b/>
          <w:i/>
          <w:color w:val="595959" w:themeColor="text1" w:themeTint="A6"/>
          <w:sz w:val="20"/>
          <w:szCs w:val="20"/>
        </w:rPr>
      </w:pPr>
    </w:p>
    <w:p w:rsidR="000B3941" w:rsidRPr="004F5D97" w:rsidRDefault="000B3941" w:rsidP="000B3941">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7175980</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siete-uno-siete-cinco-nueve-ocho-cero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2 dos de diciembre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2017 dos mil diecisiete</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22 veintidós</w:t>
      </w:r>
      <w:r w:rsidRPr="004F5D97">
        <w:rPr>
          <w:rFonts w:ascii="Calibri" w:hAnsi="Calibri" w:cs="Arial"/>
          <w:color w:val="595959" w:themeColor="text1" w:themeTint="A6"/>
          <w:sz w:val="26"/>
          <w:szCs w:val="27"/>
        </w:rPr>
        <w:t>). . . . . . . . . . . . . . . . . . . . . . . . . . . . . . . . . . . . . . . . . . .</w:t>
      </w:r>
    </w:p>
    <w:p w:rsidR="000B3941" w:rsidRPr="004F5D97" w:rsidRDefault="000B3941" w:rsidP="000B3941">
      <w:pPr>
        <w:pStyle w:val="Textoindependiente"/>
        <w:ind w:firstLine="708"/>
        <w:rPr>
          <w:rFonts w:ascii="Calibri" w:hAnsi="Calibri" w:cs="Arial"/>
          <w:color w:val="595959" w:themeColor="text1" w:themeTint="A6"/>
          <w:sz w:val="26"/>
          <w:szCs w:val="27"/>
        </w:rPr>
      </w:pPr>
    </w:p>
    <w:p w:rsidR="000B3941" w:rsidRPr="004F5D97" w:rsidRDefault="000B3941" w:rsidP="000B3941">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0B3941" w:rsidRPr="004F5D97" w:rsidRDefault="000B3941" w:rsidP="000B3941">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0B3941" w:rsidRPr="004F5D97" w:rsidRDefault="000B3941" w:rsidP="000B3941">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lastRenderedPageBreak/>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0B3941" w:rsidRPr="004F5D97" w:rsidRDefault="000B3941" w:rsidP="000B3941">
      <w:pPr>
        <w:pStyle w:val="Textoindependiente"/>
        <w:ind w:firstLine="708"/>
        <w:rPr>
          <w:rFonts w:ascii="Calibri" w:hAnsi="Calibri"/>
          <w:color w:val="595959" w:themeColor="text1" w:themeTint="A6"/>
          <w:sz w:val="20"/>
          <w:szCs w:val="20"/>
        </w:rPr>
      </w:pPr>
    </w:p>
    <w:p w:rsidR="000B3941" w:rsidRPr="004F5D97" w:rsidRDefault="000B3941" w:rsidP="000B394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B3941" w:rsidRPr="004F5D97" w:rsidRDefault="000B3941" w:rsidP="000B3941">
      <w:pPr>
        <w:pStyle w:val="Textoindependiente"/>
        <w:ind w:firstLine="708"/>
        <w:rPr>
          <w:rFonts w:ascii="Calibri" w:hAnsi="Calibri" w:cs="Calibri"/>
          <w:color w:val="595959" w:themeColor="text1" w:themeTint="A6"/>
          <w:sz w:val="20"/>
          <w:szCs w:val="20"/>
        </w:rPr>
      </w:pPr>
    </w:p>
    <w:p w:rsidR="000B3941" w:rsidRPr="004F5D97" w:rsidRDefault="000B3941" w:rsidP="000B3941">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0B3941" w:rsidRPr="004F5D97" w:rsidRDefault="000B3941" w:rsidP="000B3941">
      <w:pPr>
        <w:pStyle w:val="Textoindependiente"/>
        <w:rPr>
          <w:rFonts w:ascii="Calibri" w:hAnsi="Calibri" w:cs="Calibri"/>
          <w:color w:val="595959" w:themeColor="text1" w:themeTint="A6"/>
          <w:sz w:val="20"/>
          <w:szCs w:val="20"/>
        </w:rPr>
      </w:pPr>
    </w:p>
    <w:p w:rsidR="000B3941" w:rsidRPr="004F5D97" w:rsidRDefault="000B3941" w:rsidP="000B3941">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0B3941" w:rsidRPr="004F5D97" w:rsidRDefault="000B3941" w:rsidP="000B3941">
      <w:pPr>
        <w:pStyle w:val="Textoindependiente"/>
        <w:ind w:firstLine="708"/>
        <w:rPr>
          <w:rFonts w:ascii="Calibri" w:hAnsi="Calibri" w:cs="Calibri"/>
          <w:color w:val="595959" w:themeColor="text1" w:themeTint="A6"/>
          <w:sz w:val="20"/>
          <w:szCs w:val="20"/>
        </w:rPr>
      </w:pPr>
    </w:p>
    <w:p w:rsidR="000B3941" w:rsidRPr="008645CD" w:rsidRDefault="000B3941" w:rsidP="000B3941">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0B3941" w:rsidRPr="004F5D97" w:rsidRDefault="000B3941" w:rsidP="000B3941">
      <w:pPr>
        <w:pStyle w:val="Textoindependiente"/>
        <w:ind w:firstLine="708"/>
        <w:rPr>
          <w:rFonts w:ascii="Calibri" w:hAnsi="Calibri" w:cs="Calibri"/>
          <w:bCs/>
          <w:iCs/>
          <w:color w:val="595959" w:themeColor="text1" w:themeTint="A6"/>
          <w:sz w:val="20"/>
          <w:szCs w:val="20"/>
        </w:rPr>
      </w:pPr>
    </w:p>
    <w:p w:rsidR="000B3941" w:rsidRDefault="000B3941" w:rsidP="000B3941">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365017 (tres-seis-cinco-cero-uno-siete)</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27 </w:t>
      </w:r>
      <w:r w:rsidRPr="001B11B8">
        <w:rPr>
          <w:rFonts w:ascii="Calibri" w:hAnsi="Calibri" w:cs="Calibri"/>
          <w:color w:val="595959" w:themeColor="text1" w:themeTint="A6"/>
          <w:sz w:val="26"/>
          <w:szCs w:val="26"/>
        </w:rPr>
        <w:t>veintisiete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w:t>
      </w:r>
      <w:r>
        <w:rPr>
          <w:rFonts w:ascii="Calibri" w:hAnsi="Calibri" w:cs="Calibri"/>
          <w:b/>
          <w:color w:val="595959" w:themeColor="text1" w:themeTint="A6"/>
          <w:sz w:val="26"/>
          <w:szCs w:val="26"/>
        </w:rPr>
        <w:t xml:space="preserve">2017 </w:t>
      </w:r>
      <w:r w:rsidRPr="00F7300D">
        <w:rPr>
          <w:rFonts w:ascii="Calibri" w:hAnsi="Calibri" w:cs="Calibri"/>
          <w:color w:val="595959" w:themeColor="text1" w:themeTint="A6"/>
          <w:sz w:val="26"/>
          <w:szCs w:val="26"/>
        </w:rPr>
        <w:t>dos mil dieci</w:t>
      </w:r>
      <w:r>
        <w:rPr>
          <w:rFonts w:ascii="Calibri" w:hAnsi="Calibri" w:cs="Calibri"/>
          <w:color w:val="595959" w:themeColor="text1" w:themeTint="A6"/>
          <w:sz w:val="26"/>
          <w:szCs w:val="26"/>
        </w:rPr>
        <w:t>siete</w:t>
      </w:r>
      <w:r w:rsidRPr="004F5D97">
        <w:rPr>
          <w:rFonts w:ascii="Calibri" w:hAnsi="Calibri" w:cs="Calibri"/>
          <w:color w:val="595959" w:themeColor="text1" w:themeTint="A6"/>
          <w:sz w:val="26"/>
          <w:szCs w:val="26"/>
        </w:rPr>
        <w:t xml:space="preserve">; ello en base a las consideraciones lógicas </w:t>
      </w:r>
    </w:p>
    <w:p w:rsidR="000B3941" w:rsidRPr="004F5D97" w:rsidRDefault="000B3941" w:rsidP="000B3941">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0059/2doJAM/2018-JN</w:t>
      </w:r>
    </w:p>
    <w:p w:rsidR="000B3941" w:rsidRDefault="000B3941" w:rsidP="000B3941">
      <w:pPr>
        <w:ind w:firstLine="708"/>
        <w:jc w:val="both"/>
        <w:rPr>
          <w:rFonts w:ascii="Calibri" w:hAnsi="Calibri" w:cs="Calibri"/>
          <w:color w:val="595959" w:themeColor="text1" w:themeTint="A6"/>
          <w:sz w:val="26"/>
          <w:szCs w:val="26"/>
        </w:rPr>
      </w:pPr>
    </w:p>
    <w:p w:rsidR="000B3941" w:rsidRPr="004F5D97" w:rsidRDefault="000B3941" w:rsidP="000B3941">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y jurídicas expresadas en el Considerando Séptimo de esta sentencia. . . .</w:t>
      </w:r>
      <w:r>
        <w:rPr>
          <w:rFonts w:ascii="Calibri" w:hAnsi="Calibri" w:cs="Calibri"/>
          <w:color w:val="595959" w:themeColor="text1" w:themeTint="A6"/>
          <w:sz w:val="26"/>
          <w:szCs w:val="26"/>
        </w:rPr>
        <w:t xml:space="preserve">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 </w:t>
      </w:r>
      <w:r w:rsidRPr="004F5D97">
        <w:rPr>
          <w:rFonts w:ascii="Calibri" w:hAnsi="Calibri" w:cs="Calibri"/>
          <w:color w:val="595959" w:themeColor="text1" w:themeTint="A6"/>
          <w:sz w:val="26"/>
          <w:szCs w:val="26"/>
        </w:rPr>
        <w:t xml:space="preserve"> </w:t>
      </w:r>
    </w:p>
    <w:p w:rsidR="000B3941" w:rsidRPr="004F5D97" w:rsidRDefault="000B3941" w:rsidP="000B3941">
      <w:pPr>
        <w:ind w:firstLine="708"/>
        <w:jc w:val="both"/>
        <w:rPr>
          <w:rFonts w:ascii="Calibri" w:hAnsi="Calibri" w:cs="Calibri"/>
          <w:b/>
          <w:bCs/>
          <w:i/>
          <w:iCs/>
          <w:color w:val="595959" w:themeColor="text1" w:themeTint="A6"/>
          <w:sz w:val="26"/>
          <w:szCs w:val="26"/>
        </w:rPr>
      </w:pPr>
    </w:p>
    <w:p w:rsidR="000B3941" w:rsidRPr="004F5D97" w:rsidRDefault="000B3941" w:rsidP="000B3941">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 xml:space="preserve">$588.82 (Quinientos ochenta y ocho pesos 82/100 Moneda </w:t>
      </w:r>
      <w:r>
        <w:rPr>
          <w:rFonts w:ascii="Calibri" w:hAnsi="Calibri" w:cs="Calibri"/>
          <w:b/>
          <w:bCs/>
          <w:iCs/>
          <w:color w:val="595959" w:themeColor="text1" w:themeTint="A6"/>
          <w:sz w:val="26"/>
          <w:szCs w:val="26"/>
        </w:rPr>
        <w:lastRenderedPageBreak/>
        <w:t>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0B3941" w:rsidRPr="004F5D97" w:rsidRDefault="000B3941" w:rsidP="000B3941">
      <w:pPr>
        <w:ind w:firstLine="708"/>
        <w:jc w:val="both"/>
        <w:rPr>
          <w:rFonts w:ascii="Calibri" w:hAnsi="Calibri" w:cs="Calibri"/>
          <w:b/>
          <w:color w:val="595959" w:themeColor="text1" w:themeTint="A6"/>
          <w:sz w:val="20"/>
          <w:szCs w:val="20"/>
        </w:rPr>
      </w:pPr>
    </w:p>
    <w:p w:rsidR="000B3941" w:rsidRPr="004F5D97" w:rsidRDefault="000B3941" w:rsidP="000B3941">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0B3941" w:rsidRPr="004F5D97" w:rsidRDefault="000B3941" w:rsidP="000B3941">
      <w:pPr>
        <w:jc w:val="both"/>
        <w:rPr>
          <w:rFonts w:ascii="Calibri" w:hAnsi="Calibri" w:cs="Calibri"/>
          <w:color w:val="595959" w:themeColor="text1" w:themeTint="A6"/>
          <w:sz w:val="20"/>
          <w:szCs w:val="20"/>
        </w:rPr>
      </w:pPr>
    </w:p>
    <w:p w:rsidR="000B3941" w:rsidRPr="004F5D97" w:rsidRDefault="000B3941" w:rsidP="000B394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0B3941" w:rsidRPr="004F5D97" w:rsidRDefault="000B3941" w:rsidP="000B3941">
      <w:pPr>
        <w:pStyle w:val="Textoindependiente"/>
        <w:rPr>
          <w:rFonts w:ascii="Calibri" w:hAnsi="Calibri" w:cs="Calibri"/>
          <w:color w:val="595959" w:themeColor="text1" w:themeTint="A6"/>
          <w:sz w:val="20"/>
          <w:szCs w:val="20"/>
        </w:rPr>
      </w:pPr>
    </w:p>
    <w:p w:rsidR="000B3941" w:rsidRPr="004F5D97" w:rsidRDefault="000B3941" w:rsidP="000B3941">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0B3941" w:rsidRPr="004F5D97" w:rsidRDefault="000B3941" w:rsidP="000B3941">
      <w:pPr>
        <w:pStyle w:val="Textoindependiente"/>
        <w:rPr>
          <w:rFonts w:ascii="Calibri" w:hAnsi="Calibri" w:cs="Calibri"/>
          <w:color w:val="595959" w:themeColor="text1" w:themeTint="A6"/>
          <w:sz w:val="20"/>
          <w:szCs w:val="20"/>
        </w:rPr>
      </w:pPr>
    </w:p>
    <w:p w:rsidR="000B3941" w:rsidRPr="004F5D97" w:rsidRDefault="000B3941" w:rsidP="000B394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051067" w:rsidRDefault="00051067"/>
    <w:sectPr w:rsidR="000510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41"/>
    <w:rsid w:val="00051067"/>
    <w:rsid w:val="000B39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27707-61A8-468C-9B7B-C3B2659C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94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B3941"/>
    <w:pPr>
      <w:jc w:val="both"/>
    </w:pPr>
    <w:rPr>
      <w:lang w:val="es-MX"/>
    </w:rPr>
  </w:style>
  <w:style w:type="character" w:customStyle="1" w:styleId="TextoindependienteCar">
    <w:name w:val="Texto independiente Car"/>
    <w:basedOn w:val="Fuentedeprrafopredeter"/>
    <w:link w:val="Textoindependiente"/>
    <w:rsid w:val="000B394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0B394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0B3941"/>
    <w:rPr>
      <w:rFonts w:ascii="Times New Roman" w:eastAsia="Times New Roman" w:hAnsi="Times New Roman" w:cs="Times New Roman"/>
      <w:sz w:val="24"/>
      <w:szCs w:val="24"/>
      <w:lang w:val="es-MX" w:eastAsia="es-ES"/>
    </w:rPr>
  </w:style>
  <w:style w:type="paragraph" w:styleId="NormalWeb">
    <w:name w:val="Normal (Web)"/>
    <w:basedOn w:val="Normal"/>
    <w:semiHidden/>
    <w:rsid w:val="000B3941"/>
    <w:pPr>
      <w:spacing w:before="100" w:beforeAutospacing="1" w:after="100" w:afterAutospacing="1"/>
    </w:pPr>
    <w:rPr>
      <w:rFonts w:eastAsia="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4239</Words>
  <Characters>23320</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2018-08-28T20:11:00Z</dcterms:created>
  <dcterms:modified xsi:type="dcterms:W3CDTF">2018-08-28T20:11:00Z</dcterms:modified>
</cp:coreProperties>
</file>